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A87E" w14:textId="774667F8" w:rsidR="000302BB" w:rsidRPr="00B105B2" w:rsidRDefault="003201CE" w:rsidP="00374E78">
      <w:pPr>
        <w:rPr>
          <w:sz w:val="20"/>
          <w:szCs w:val="20"/>
        </w:rPr>
      </w:pPr>
      <w:r w:rsidRPr="00B105B2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47AFB7" wp14:editId="024F94CA">
                <wp:simplePos x="0" y="0"/>
                <wp:positionH relativeFrom="column">
                  <wp:posOffset>952018</wp:posOffset>
                </wp:positionH>
                <wp:positionV relativeFrom="paragraph">
                  <wp:posOffset>138776</wp:posOffset>
                </wp:positionV>
                <wp:extent cx="4467595" cy="538692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595" cy="5386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E86A" w14:textId="1FB5328A" w:rsidR="003201CE" w:rsidRPr="00D11CBD" w:rsidRDefault="00D11CBD" w:rsidP="003201CE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D11CBD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爱思唯尔</w:t>
                            </w:r>
                            <w:r w:rsidR="003201CE" w:rsidRPr="00D11CBD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S</w:t>
                            </w:r>
                            <w:r w:rsidR="003201CE" w:rsidRPr="00D11CBD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copus</w:t>
                            </w:r>
                            <w:r w:rsidRPr="00D11CBD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数据库</w:t>
                            </w:r>
                            <w:r w:rsidR="003201CE" w:rsidRPr="00D11CBD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AFB7" id="Rectangle 2" o:spid="_x0000_s1026" style="position:absolute;margin-left:74.95pt;margin-top:10.95pt;width:351.8pt;height:4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" fillcolor="#ed7d31 [3205]" stroked="f" strokeweight="1pt">
                <v:textbox>
                  <w:txbxContent>
                    <w:p w14:paraId="6396E86A" w14:textId="1FB5328A" w:rsidR="003201CE" w:rsidRPr="00D11CBD" w:rsidRDefault="00D11CBD" w:rsidP="003201CE">
                      <w:pPr>
                        <w:jc w:val="center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D11CBD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爱思唯尔</w:t>
                      </w:r>
                      <w:r w:rsidR="003201CE" w:rsidRPr="00D11CBD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S</w:t>
                      </w:r>
                      <w:r w:rsidR="003201CE" w:rsidRPr="00D11CBD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copus</w:t>
                      </w:r>
                      <w:r w:rsidRPr="00D11CBD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数据库</w:t>
                      </w:r>
                      <w:r w:rsidR="003201CE" w:rsidRPr="00D11CBD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562A" w:rsidRPr="00B105B2">
        <w:rPr>
          <w:rFonts w:ascii="宋体" w:eastAsia="宋体" w:hAnsi="宋体"/>
          <w:noProof/>
        </w:rPr>
        <w:drawing>
          <wp:inline distT="0" distB="0" distL="0" distR="0" wp14:anchorId="5EFBA8EB" wp14:editId="25CC4795">
            <wp:extent cx="831545" cy="897295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21" cy="92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F24E8" w14:textId="3F13DF54" w:rsidR="0098075E" w:rsidRPr="00B105B2" w:rsidRDefault="0098075E" w:rsidP="0098075E">
      <w:pPr>
        <w:ind w:firstLineChars="200" w:firstLine="440"/>
        <w:jc w:val="both"/>
        <w:rPr>
          <w:rFonts w:ascii="微软雅黑" w:eastAsia="微软雅黑" w:hAnsi="微软雅黑"/>
          <w:sz w:val="21"/>
          <w:szCs w:val="21"/>
        </w:rPr>
      </w:pPr>
      <w:r w:rsidRPr="00B105B2">
        <w:rPr>
          <w:rFonts w:ascii="微软雅黑" w:eastAsia="微软雅黑" w:hAnsi="微软雅黑"/>
          <w:noProof/>
          <w:color w:val="000000"/>
        </w:rPr>
        <w:drawing>
          <wp:anchor distT="0" distB="0" distL="114300" distR="114300" simplePos="0" relativeHeight="251691008" behindDoc="0" locked="0" layoutInCell="1" allowOverlap="1" wp14:anchorId="10D862BA" wp14:editId="03DBD723">
            <wp:simplePos x="0" y="0"/>
            <wp:positionH relativeFrom="column">
              <wp:posOffset>3228975</wp:posOffset>
            </wp:positionH>
            <wp:positionV relativeFrom="paragraph">
              <wp:posOffset>83820</wp:posOffset>
            </wp:positionV>
            <wp:extent cx="2788920" cy="2100580"/>
            <wp:effectExtent l="0" t="0" r="0" b="0"/>
            <wp:wrapThrough wrapText="bothSides">
              <wp:wrapPolygon edited="0">
                <wp:start x="0" y="0"/>
                <wp:lineTo x="0" y="21352"/>
                <wp:lineTo x="21393" y="21352"/>
                <wp:lineTo x="2139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B476B0" w:rsidRPr="00B105B2">
          <w:rPr>
            <w:rFonts w:ascii="微软雅黑" w:eastAsia="微软雅黑" w:hAnsi="微软雅黑"/>
            <w:color w:val="ED7D31" w:themeColor="accent2"/>
            <w:sz w:val="21"/>
            <w:szCs w:val="21"/>
          </w:rPr>
          <w:t>Scopus</w:t>
        </w:r>
      </w:hyperlink>
      <w:r w:rsidR="00374E78" w:rsidRPr="00B105B2">
        <w:rPr>
          <w:rFonts w:ascii="微软雅黑" w:eastAsia="微软雅黑" w:hAnsi="微软雅黑" w:hint="eastAsia"/>
          <w:sz w:val="21"/>
          <w:szCs w:val="21"/>
        </w:rPr>
        <w:t>是爱思唯尔于</w:t>
      </w:r>
      <w:r w:rsidR="00B476B0" w:rsidRPr="00B105B2">
        <w:rPr>
          <w:rFonts w:ascii="微软雅黑" w:eastAsia="微软雅黑" w:hAnsi="微软雅黑"/>
          <w:sz w:val="21"/>
          <w:szCs w:val="21"/>
        </w:rPr>
        <w:t>2004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年推出</w:t>
      </w:r>
      <w:r w:rsidR="00374E78" w:rsidRPr="00B105B2">
        <w:rPr>
          <w:rFonts w:ascii="微软雅黑" w:eastAsia="微软雅黑" w:hAnsi="微软雅黑" w:hint="eastAsia"/>
          <w:sz w:val="21"/>
          <w:szCs w:val="21"/>
        </w:rPr>
        <w:t>的，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目前</w:t>
      </w:r>
      <w:r w:rsidR="00B476B0"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全球最大的</w:t>
      </w:r>
      <w:r w:rsidR="00B4779B"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同行评议学术论文</w:t>
      </w:r>
      <w:r w:rsidR="00B476B0"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摘要和引文数据库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。</w:t>
      </w:r>
      <w:r w:rsidR="00B476B0" w:rsidRPr="00B105B2">
        <w:rPr>
          <w:rFonts w:ascii="微软雅黑" w:eastAsia="微软雅黑" w:hAnsi="微软雅黑"/>
          <w:sz w:val="21"/>
          <w:szCs w:val="21"/>
        </w:rPr>
        <w:t>Scopus</w:t>
      </w:r>
      <w:r w:rsidR="00BC7DAF" w:rsidRPr="00B105B2">
        <w:rPr>
          <w:rFonts w:ascii="微软雅黑" w:eastAsia="微软雅黑" w:hAnsi="微软雅黑" w:hint="eastAsia"/>
          <w:sz w:val="21"/>
          <w:szCs w:val="21"/>
        </w:rPr>
        <w:t>数据库收录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了1</w:t>
      </w:r>
      <w:r w:rsidR="00B476B0" w:rsidRPr="00B105B2">
        <w:rPr>
          <w:rFonts w:ascii="微软雅黑" w:eastAsia="微软雅黑" w:hAnsi="微软雅黑"/>
          <w:sz w:val="21"/>
          <w:szCs w:val="21"/>
        </w:rPr>
        <w:t>788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年以来由</w:t>
      </w:r>
      <w:r w:rsidR="00B476B0" w:rsidRPr="00B105B2">
        <w:rPr>
          <w:rFonts w:ascii="微软雅黑" w:eastAsia="微软雅黑" w:hAnsi="微软雅黑"/>
          <w:sz w:val="21"/>
          <w:szCs w:val="21"/>
        </w:rPr>
        <w:t>7000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多家出版商出版</w:t>
      </w:r>
      <w:r w:rsidR="00B12634" w:rsidRPr="00B105B2">
        <w:rPr>
          <w:rFonts w:ascii="微软雅黑" w:eastAsia="微软雅黑" w:hAnsi="微软雅黑" w:hint="eastAsia"/>
          <w:sz w:val="21"/>
          <w:szCs w:val="21"/>
        </w:rPr>
        <w:t>的</w:t>
      </w:r>
      <w:r w:rsidR="00B476B0" w:rsidRPr="00B105B2">
        <w:rPr>
          <w:rFonts w:ascii="微软雅黑" w:eastAsia="微软雅黑" w:hAnsi="微软雅黑"/>
          <w:sz w:val="21"/>
          <w:szCs w:val="21"/>
        </w:rPr>
        <w:t>27</w:t>
      </w:r>
      <w:r w:rsidR="00FE3FE7" w:rsidRPr="00B105B2">
        <w:rPr>
          <w:rFonts w:ascii="微软雅黑" w:eastAsia="微软雅黑" w:hAnsi="微软雅黑"/>
          <w:sz w:val="21"/>
          <w:szCs w:val="21"/>
        </w:rPr>
        <w:t>1</w:t>
      </w:r>
      <w:r w:rsidR="00B476B0" w:rsidRPr="00B105B2">
        <w:rPr>
          <w:rFonts w:ascii="微软雅黑" w:eastAsia="微软雅黑" w:hAnsi="微软雅黑"/>
          <w:sz w:val="21"/>
          <w:szCs w:val="21"/>
        </w:rPr>
        <w:t>00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多种</w:t>
      </w:r>
      <w:r w:rsidR="00B12634" w:rsidRPr="00B105B2">
        <w:rPr>
          <w:rFonts w:ascii="微软雅黑" w:eastAsia="微软雅黑" w:hAnsi="微软雅黑" w:hint="eastAsia"/>
          <w:sz w:val="21"/>
          <w:szCs w:val="21"/>
        </w:rPr>
        <w:t>期刊</w:t>
      </w:r>
      <w:r w:rsidR="001A0A54">
        <w:rPr>
          <w:rFonts w:ascii="微软雅黑" w:eastAsia="微软雅黑" w:hAnsi="微软雅黑" w:hint="eastAsia"/>
          <w:sz w:val="21"/>
          <w:szCs w:val="21"/>
        </w:rPr>
        <w:t>（其中中国高质量期刊超过9</w:t>
      </w:r>
      <w:r w:rsidR="001A0A54">
        <w:rPr>
          <w:rFonts w:ascii="微软雅黑" w:eastAsia="微软雅黑" w:hAnsi="微软雅黑"/>
          <w:sz w:val="21"/>
          <w:szCs w:val="21"/>
        </w:rPr>
        <w:t>50</w:t>
      </w:r>
      <w:r w:rsidR="001A0A54">
        <w:rPr>
          <w:rFonts w:ascii="微软雅黑" w:eastAsia="微软雅黑" w:hAnsi="微软雅黑" w:hint="eastAsia"/>
          <w:sz w:val="21"/>
          <w:szCs w:val="21"/>
        </w:rPr>
        <w:t>本）</w:t>
      </w:r>
      <w:r w:rsidR="00163C56" w:rsidRPr="00B105B2">
        <w:rPr>
          <w:rFonts w:ascii="微软雅黑" w:eastAsia="微软雅黑" w:hAnsi="微软雅黑" w:hint="eastAsia"/>
          <w:sz w:val="21"/>
          <w:szCs w:val="21"/>
        </w:rPr>
        <w:t>，约</w:t>
      </w:r>
      <w:r w:rsidR="00B476B0" w:rsidRPr="00B105B2">
        <w:rPr>
          <w:rFonts w:ascii="微软雅黑" w:eastAsia="微软雅黑" w:hAnsi="微软雅黑"/>
          <w:sz w:val="21"/>
          <w:szCs w:val="21"/>
        </w:rPr>
        <w:t>25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万</w:t>
      </w:r>
      <w:r w:rsidR="00163C56" w:rsidRPr="00B105B2">
        <w:rPr>
          <w:rFonts w:ascii="微软雅黑" w:eastAsia="微软雅黑" w:hAnsi="微软雅黑" w:hint="eastAsia"/>
          <w:sz w:val="21"/>
          <w:szCs w:val="21"/>
        </w:rPr>
        <w:t>本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全球重要学术专著、</w:t>
      </w:r>
      <w:r w:rsidR="00B476B0" w:rsidRPr="00B105B2">
        <w:rPr>
          <w:rFonts w:ascii="微软雅黑" w:eastAsia="微软雅黑" w:hAnsi="微软雅黑"/>
          <w:sz w:val="21"/>
          <w:szCs w:val="21"/>
        </w:rPr>
        <w:t>1400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万全球会议论文以及</w:t>
      </w:r>
      <w:r w:rsidR="00B476B0" w:rsidRPr="00B105B2">
        <w:rPr>
          <w:rFonts w:ascii="微软雅黑" w:eastAsia="微软雅黑" w:hAnsi="微软雅黑"/>
          <w:sz w:val="21"/>
          <w:szCs w:val="21"/>
        </w:rPr>
        <w:t>4700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万专利。</w:t>
      </w:r>
      <w:r w:rsidR="00D4097C" w:rsidRPr="00B105B2">
        <w:rPr>
          <w:rFonts w:ascii="微软雅黑" w:eastAsia="微软雅黑" w:hAnsi="微软雅黑" w:hint="eastAsia"/>
          <w:sz w:val="21"/>
          <w:szCs w:val="21"/>
        </w:rPr>
        <w:t>覆盖自然科学</w:t>
      </w:r>
      <w:r w:rsidR="002D7431" w:rsidRPr="00B105B2">
        <w:rPr>
          <w:rFonts w:ascii="微软雅黑" w:eastAsia="微软雅黑" w:hAnsi="微软雅黑" w:hint="eastAsia"/>
          <w:sz w:val="21"/>
          <w:szCs w:val="21"/>
        </w:rPr>
        <w:t>、医学</w:t>
      </w:r>
      <w:r w:rsidR="00D4097C" w:rsidRPr="00B105B2">
        <w:rPr>
          <w:rFonts w:ascii="微软雅黑" w:eastAsia="微软雅黑" w:hAnsi="微软雅黑" w:hint="eastAsia"/>
          <w:sz w:val="21"/>
          <w:szCs w:val="21"/>
        </w:rPr>
        <w:t>、</w:t>
      </w:r>
      <w:r w:rsidR="006F29FA" w:rsidRPr="00B105B2">
        <w:rPr>
          <w:rFonts w:ascii="微软雅黑" w:eastAsia="微软雅黑" w:hAnsi="微软雅黑" w:hint="eastAsia"/>
          <w:sz w:val="21"/>
          <w:szCs w:val="21"/>
        </w:rPr>
        <w:t>社会科学、生命科学四个</w:t>
      </w:r>
      <w:r w:rsidR="00ED3161">
        <w:rPr>
          <w:rFonts w:ascii="微软雅黑" w:eastAsia="微软雅黑" w:hAnsi="微软雅黑" w:hint="eastAsia"/>
          <w:sz w:val="21"/>
          <w:szCs w:val="21"/>
        </w:rPr>
        <w:t>领域</w:t>
      </w:r>
      <w:r w:rsidR="006F29FA" w:rsidRPr="00B105B2">
        <w:rPr>
          <w:rFonts w:ascii="微软雅黑" w:eastAsia="微软雅黑" w:hAnsi="微软雅黑" w:hint="eastAsia"/>
          <w:sz w:val="21"/>
          <w:szCs w:val="21"/>
        </w:rPr>
        <w:t>，</w:t>
      </w:r>
      <w:r w:rsidR="00D4097C" w:rsidRPr="00B105B2">
        <w:rPr>
          <w:rFonts w:ascii="微软雅黑" w:eastAsia="微软雅黑" w:hAnsi="微软雅黑"/>
          <w:sz w:val="21"/>
          <w:szCs w:val="21"/>
        </w:rPr>
        <w:t>27</w:t>
      </w:r>
      <w:r w:rsidR="00D4097C" w:rsidRPr="00B105B2">
        <w:rPr>
          <w:rFonts w:ascii="微软雅黑" w:eastAsia="微软雅黑" w:hAnsi="微软雅黑" w:hint="eastAsia"/>
          <w:sz w:val="21"/>
          <w:szCs w:val="21"/>
        </w:rPr>
        <w:t>个大学科，</w:t>
      </w:r>
      <w:r w:rsidR="00D4097C" w:rsidRPr="00B105B2">
        <w:rPr>
          <w:rFonts w:ascii="微软雅黑" w:eastAsia="微软雅黑" w:hAnsi="微软雅黑"/>
          <w:sz w:val="21"/>
          <w:szCs w:val="21"/>
        </w:rPr>
        <w:t>334</w:t>
      </w:r>
      <w:r w:rsidR="00D4097C" w:rsidRPr="00B105B2">
        <w:rPr>
          <w:rFonts w:ascii="微软雅黑" w:eastAsia="微软雅黑" w:hAnsi="微软雅黑" w:hint="eastAsia"/>
          <w:sz w:val="21"/>
          <w:szCs w:val="21"/>
        </w:rPr>
        <w:t>个小学科。</w:t>
      </w:r>
      <w:r w:rsidR="00AA75D7" w:rsidRPr="00B105B2">
        <w:rPr>
          <w:rFonts w:ascii="微软雅黑" w:eastAsia="微软雅黑" w:hAnsi="微软雅黑" w:hint="eastAsia"/>
          <w:sz w:val="21"/>
          <w:szCs w:val="21"/>
        </w:rPr>
        <w:t>截至到2</w:t>
      </w:r>
      <w:r w:rsidR="00AA75D7" w:rsidRPr="00B105B2">
        <w:rPr>
          <w:rFonts w:ascii="微软雅黑" w:eastAsia="微软雅黑" w:hAnsi="微软雅黑"/>
          <w:sz w:val="21"/>
          <w:szCs w:val="21"/>
        </w:rPr>
        <w:t>021</w:t>
      </w:r>
      <w:r w:rsidR="00AA75D7" w:rsidRPr="00B105B2">
        <w:rPr>
          <w:rFonts w:ascii="微软雅黑" w:eastAsia="微软雅黑" w:hAnsi="微软雅黑" w:hint="eastAsia"/>
          <w:sz w:val="21"/>
          <w:szCs w:val="21"/>
        </w:rPr>
        <w:t>年</w:t>
      </w:r>
      <w:r w:rsidR="00FC5BBB" w:rsidRPr="00B105B2">
        <w:rPr>
          <w:rFonts w:ascii="微软雅黑" w:eastAsia="微软雅黑" w:hAnsi="微软雅黑" w:hint="eastAsia"/>
          <w:sz w:val="21"/>
          <w:szCs w:val="21"/>
        </w:rPr>
        <w:t>底</w:t>
      </w:r>
      <w:r w:rsidR="00C008E6" w:rsidRPr="00B105B2">
        <w:rPr>
          <w:rFonts w:ascii="微软雅黑" w:eastAsia="微软雅黑" w:hAnsi="微软雅黑" w:hint="eastAsia"/>
          <w:sz w:val="21"/>
          <w:szCs w:val="21"/>
        </w:rPr>
        <w:t>，Scopus</w:t>
      </w:r>
      <w:r w:rsidR="00F43AEE" w:rsidRPr="00B105B2">
        <w:rPr>
          <w:rFonts w:ascii="微软雅黑" w:eastAsia="微软雅黑" w:hAnsi="微软雅黑" w:hint="eastAsia"/>
          <w:sz w:val="21"/>
          <w:szCs w:val="21"/>
        </w:rPr>
        <w:t>中收录的摘要和题录信息，已达</w:t>
      </w:r>
      <w:r w:rsidR="00F43AEE"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8</w:t>
      </w:r>
      <w:r w:rsidR="00F43AEE" w:rsidRPr="00B105B2">
        <w:rPr>
          <w:rFonts w:ascii="微软雅黑" w:eastAsia="微软雅黑" w:hAnsi="微软雅黑"/>
          <w:color w:val="ED7D31" w:themeColor="accent2"/>
          <w:sz w:val="21"/>
          <w:szCs w:val="21"/>
        </w:rPr>
        <w:t>500</w:t>
      </w:r>
      <w:r w:rsidR="00F43AEE"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万条</w:t>
      </w:r>
      <w:r w:rsidR="00F43AEE" w:rsidRPr="00B105B2">
        <w:rPr>
          <w:rFonts w:ascii="微软雅黑" w:eastAsia="微软雅黑" w:hAnsi="微软雅黑" w:hint="eastAsia"/>
          <w:sz w:val="21"/>
          <w:szCs w:val="21"/>
        </w:rPr>
        <w:t>。</w:t>
      </w:r>
      <w:r w:rsidR="00B476B0" w:rsidRPr="00B105B2">
        <w:rPr>
          <w:rFonts w:ascii="微软雅黑" w:eastAsia="微软雅黑" w:hAnsi="微软雅黑" w:hint="eastAsia"/>
          <w:sz w:val="21"/>
          <w:szCs w:val="21"/>
        </w:rPr>
        <w:t>数据</w:t>
      </w:r>
      <w:r w:rsidR="00B476B0"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每日更新</w:t>
      </w:r>
      <w:r w:rsidR="0050618E" w:rsidRPr="00B105B2">
        <w:rPr>
          <w:rFonts w:ascii="微软雅黑" w:eastAsia="微软雅黑" w:hAnsi="微软雅黑" w:hint="eastAsia"/>
          <w:sz w:val="21"/>
          <w:szCs w:val="21"/>
        </w:rPr>
        <w:t>。</w:t>
      </w:r>
    </w:p>
    <w:p w14:paraId="1BE27FB2" w14:textId="379A31AE" w:rsidR="00B93FAE" w:rsidRPr="00B105B2" w:rsidRDefault="006767A2" w:rsidP="0098075E">
      <w:pPr>
        <w:ind w:firstLineChars="200" w:firstLine="420"/>
        <w:jc w:val="both"/>
        <w:rPr>
          <w:rFonts w:ascii="微软雅黑" w:eastAsia="微软雅黑" w:hAnsi="微软雅黑"/>
          <w:sz w:val="21"/>
          <w:szCs w:val="21"/>
        </w:rPr>
      </w:pPr>
      <w:r w:rsidRPr="00B105B2">
        <w:rPr>
          <w:rFonts w:ascii="微软雅黑" w:eastAsia="微软雅黑" w:hAnsi="微软雅黑"/>
          <w:color w:val="ED7D31" w:themeColor="accent2"/>
          <w:sz w:val="21"/>
          <w:szCs w:val="21"/>
        </w:rPr>
        <w:t>S</w:t>
      </w:r>
      <w:r w:rsidRPr="00B105B2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copus</w:t>
      </w:r>
      <w:r w:rsidRPr="00B105B2">
        <w:rPr>
          <w:rFonts w:ascii="微软雅黑" w:eastAsia="微软雅黑" w:hAnsi="微软雅黑" w:hint="eastAsia"/>
          <w:sz w:val="21"/>
          <w:szCs w:val="21"/>
        </w:rPr>
        <w:t>可作为您一站式科研发现的起点，</w:t>
      </w:r>
      <w:r w:rsidR="008F62DA" w:rsidRPr="00B105B2">
        <w:rPr>
          <w:rFonts w:ascii="微软雅黑" w:eastAsia="微软雅黑" w:hAnsi="微软雅黑" w:hint="eastAsia"/>
          <w:sz w:val="21"/>
          <w:szCs w:val="21"/>
        </w:rPr>
        <w:t>同时</w:t>
      </w:r>
      <w:r w:rsidR="00B93FAE" w:rsidRPr="00B105B2">
        <w:rPr>
          <w:rFonts w:ascii="微软雅黑" w:eastAsia="微软雅黑" w:hAnsi="微软雅黑" w:hint="eastAsia"/>
          <w:sz w:val="21"/>
          <w:szCs w:val="21"/>
        </w:rPr>
        <w:t>提供多种</w:t>
      </w:r>
      <w:r w:rsidR="008F62DA" w:rsidRPr="00B105B2">
        <w:rPr>
          <w:rFonts w:ascii="微软雅黑" w:eastAsia="微软雅黑" w:hAnsi="微软雅黑" w:hint="eastAsia"/>
          <w:sz w:val="21"/>
          <w:szCs w:val="21"/>
        </w:rPr>
        <w:t>分析功能</w:t>
      </w:r>
      <w:r w:rsidR="00B93FAE" w:rsidRPr="00B105B2">
        <w:rPr>
          <w:rFonts w:ascii="微软雅黑" w:eastAsia="微软雅黑" w:hAnsi="微软雅黑" w:hint="eastAsia"/>
          <w:sz w:val="21"/>
          <w:szCs w:val="21"/>
        </w:rPr>
        <w:t>，</w:t>
      </w:r>
      <w:r w:rsidR="00B93FAE" w:rsidRPr="00B105B2">
        <w:rPr>
          <w:rFonts w:ascii="微软雅黑" w:eastAsia="微软雅黑" w:hAnsi="微软雅黑"/>
          <w:sz w:val="21"/>
          <w:szCs w:val="21"/>
        </w:rPr>
        <w:t>可</w:t>
      </w:r>
      <w:r w:rsidR="00B93FAE" w:rsidRPr="00B105B2">
        <w:rPr>
          <w:rFonts w:ascii="微软雅黑" w:eastAsia="微软雅黑" w:hAnsi="微软雅黑" w:hint="eastAsia"/>
          <w:sz w:val="21"/>
          <w:szCs w:val="21"/>
        </w:rPr>
        <w:t>用于追踪、分析</w:t>
      </w:r>
      <w:r w:rsidR="008F62DA" w:rsidRPr="00B105B2">
        <w:rPr>
          <w:rFonts w:ascii="微软雅黑" w:eastAsia="微软雅黑" w:hAnsi="微软雅黑" w:hint="eastAsia"/>
          <w:sz w:val="21"/>
          <w:szCs w:val="21"/>
        </w:rPr>
        <w:t>科研</w:t>
      </w:r>
      <w:r w:rsidR="00B93FAE" w:rsidRPr="00B105B2">
        <w:rPr>
          <w:rFonts w:ascii="微软雅黑" w:eastAsia="微软雅黑" w:hAnsi="微软雅黑" w:hint="eastAsia"/>
          <w:sz w:val="21"/>
          <w:szCs w:val="21"/>
        </w:rPr>
        <w:t>发展趋势及可视化展示学术研究成果。</w:t>
      </w:r>
    </w:p>
    <w:p w14:paraId="5B4983E3" w14:textId="1617A226" w:rsidR="00B93FAE" w:rsidRPr="00B105B2" w:rsidRDefault="004B29B1" w:rsidP="00A93232">
      <w:pPr>
        <w:snapToGrid w:val="0"/>
        <w:spacing w:after="0" w:line="312" w:lineRule="auto"/>
        <w:rPr>
          <w:rFonts w:ascii="微软雅黑" w:eastAsia="微软雅黑" w:hAnsi="微软雅黑"/>
        </w:rPr>
      </w:pPr>
      <w:r w:rsidRPr="00B105B2">
        <w:rPr>
          <w:rFonts w:ascii="微软雅黑" w:eastAsia="微软雅黑" w:hAnsi="微软雅黑" w:hint="eastAsia"/>
          <w:b/>
          <w:bCs/>
          <w:u w:val="single"/>
        </w:rPr>
        <w:t>Scopus数据库主要特点</w:t>
      </w:r>
      <w:r w:rsidRPr="00B105B2">
        <w:rPr>
          <w:rFonts w:ascii="微软雅黑" w:eastAsia="微软雅黑" w:hAnsi="微软雅黑" w:hint="eastAsia"/>
        </w:rPr>
        <w:t>：</w:t>
      </w:r>
    </w:p>
    <w:p w14:paraId="22FA3B0C" w14:textId="0FBB5BBD" w:rsidR="00B93FAE" w:rsidRPr="00B93A80" w:rsidRDefault="00AF66F2" w:rsidP="00B93A80">
      <w:pPr>
        <w:pStyle w:val="ListParagraph"/>
        <w:numPr>
          <w:ilvl w:val="0"/>
          <w:numId w:val="1"/>
        </w:numPr>
        <w:snapToGrid w:val="0"/>
        <w:spacing w:after="0" w:line="300" w:lineRule="auto"/>
        <w:ind w:left="714" w:hanging="357"/>
        <w:jc w:val="both"/>
        <w:rPr>
          <w:rFonts w:ascii="微软雅黑" w:eastAsia="微软雅黑" w:hAnsi="微软雅黑"/>
          <w:sz w:val="21"/>
          <w:szCs w:val="21"/>
        </w:rPr>
      </w:pPr>
      <w:r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覆盖范围</w:t>
      </w:r>
      <w:r w:rsidR="00EC5271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广</w:t>
      </w:r>
      <w:r w:rsidR="00EC5271" w:rsidRPr="00B93A80">
        <w:rPr>
          <w:rFonts w:ascii="微软雅黑" w:eastAsia="微软雅黑" w:hAnsi="微软雅黑" w:hint="eastAsia"/>
          <w:sz w:val="21"/>
          <w:szCs w:val="21"/>
        </w:rPr>
        <w:t>。</w:t>
      </w:r>
      <w:r w:rsidR="00B93FAE" w:rsidRPr="00B93A80">
        <w:rPr>
          <w:rFonts w:ascii="微软雅黑" w:eastAsia="微软雅黑" w:hAnsi="微软雅黑" w:hint="eastAsia"/>
          <w:sz w:val="21"/>
          <w:szCs w:val="21"/>
        </w:rPr>
        <w:t>对于很多工程，</w:t>
      </w:r>
      <w:r w:rsidR="00374E78" w:rsidRPr="00B93A80">
        <w:rPr>
          <w:rFonts w:ascii="微软雅黑" w:eastAsia="微软雅黑" w:hAnsi="微软雅黑" w:hint="eastAsia"/>
          <w:sz w:val="21"/>
          <w:szCs w:val="21"/>
        </w:rPr>
        <w:t>人文</w:t>
      </w:r>
      <w:r w:rsidR="00B93FAE" w:rsidRPr="00B93A80">
        <w:rPr>
          <w:rFonts w:ascii="微软雅黑" w:eastAsia="微软雅黑" w:hAnsi="微软雅黑" w:hint="eastAsia"/>
          <w:sz w:val="21"/>
          <w:szCs w:val="21"/>
        </w:rPr>
        <w:t>社科</w:t>
      </w:r>
      <w:r w:rsidR="00EC5271" w:rsidRPr="00B93A80">
        <w:rPr>
          <w:rFonts w:ascii="微软雅黑" w:eastAsia="微软雅黑" w:hAnsi="微软雅黑" w:hint="eastAsia"/>
          <w:sz w:val="21"/>
          <w:szCs w:val="21"/>
        </w:rPr>
        <w:t>等学科</w:t>
      </w:r>
      <w:r w:rsidR="00374E78" w:rsidRPr="00B93A80">
        <w:rPr>
          <w:rFonts w:ascii="微软雅黑" w:eastAsia="微软雅黑" w:hAnsi="微软雅黑" w:hint="eastAsia"/>
          <w:sz w:val="21"/>
          <w:szCs w:val="21"/>
        </w:rPr>
        <w:t>的内容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，</w:t>
      </w:r>
      <w:r w:rsidR="00B93FAE" w:rsidRPr="00B93A80">
        <w:rPr>
          <w:rFonts w:ascii="微软雅黑" w:eastAsia="微软雅黑" w:hAnsi="微软雅黑" w:hint="eastAsia"/>
          <w:sz w:val="21"/>
          <w:szCs w:val="21"/>
        </w:rPr>
        <w:t>Scopus的收录具有唯一性</w:t>
      </w:r>
      <w:r w:rsidRPr="00B93A80">
        <w:rPr>
          <w:rFonts w:ascii="微软雅黑" w:eastAsia="微软雅黑" w:hAnsi="微软雅黑" w:hint="eastAsia"/>
          <w:sz w:val="21"/>
          <w:szCs w:val="21"/>
        </w:rPr>
        <w:t>；</w:t>
      </w:r>
    </w:p>
    <w:p w14:paraId="74B80D54" w14:textId="1AF8A815" w:rsidR="00B93FAE" w:rsidRPr="00B93A80" w:rsidRDefault="00B93FAE" w:rsidP="00B93A80">
      <w:pPr>
        <w:pStyle w:val="ListParagraph"/>
        <w:numPr>
          <w:ilvl w:val="0"/>
          <w:numId w:val="1"/>
        </w:numPr>
        <w:snapToGrid w:val="0"/>
        <w:spacing w:after="0" w:line="300" w:lineRule="auto"/>
        <w:ind w:left="714" w:hanging="357"/>
        <w:jc w:val="both"/>
        <w:rPr>
          <w:rFonts w:ascii="微软雅黑" w:eastAsia="微软雅黑" w:hAnsi="微软雅黑"/>
          <w:sz w:val="21"/>
          <w:szCs w:val="21"/>
        </w:rPr>
      </w:pPr>
      <w:r w:rsidRPr="00B93A80">
        <w:rPr>
          <w:rFonts w:ascii="微软雅黑" w:eastAsia="微软雅黑" w:hAnsi="微软雅黑"/>
          <w:sz w:val="21"/>
          <w:szCs w:val="21"/>
        </w:rPr>
        <w:t>包含</w:t>
      </w:r>
      <w:r w:rsidRPr="00B93A80">
        <w:rPr>
          <w:rFonts w:ascii="微软雅黑" w:eastAsia="微软雅黑" w:hAnsi="微软雅黑" w:hint="eastAsia"/>
          <w:sz w:val="21"/>
          <w:szCs w:val="21"/>
        </w:rPr>
        <w:t>更多</w:t>
      </w:r>
      <w:r w:rsidRPr="00B93A80">
        <w:rPr>
          <w:rFonts w:ascii="微软雅黑" w:eastAsia="微软雅黑" w:hAnsi="微软雅黑"/>
          <w:sz w:val="21"/>
          <w:szCs w:val="21"/>
        </w:rPr>
        <w:t>的</w:t>
      </w:r>
      <w:r w:rsidRPr="00B93A80">
        <w:rPr>
          <w:rFonts w:ascii="微软雅黑" w:eastAsia="微软雅黑" w:hAnsi="微软雅黑" w:hint="eastAsia"/>
          <w:sz w:val="21"/>
          <w:szCs w:val="21"/>
        </w:rPr>
        <w:t>非英语国家出版</w:t>
      </w:r>
      <w:r w:rsidRPr="00B93A80">
        <w:rPr>
          <w:rFonts w:ascii="微软雅黑" w:eastAsia="微软雅黑" w:hAnsi="微软雅黑"/>
          <w:sz w:val="21"/>
          <w:szCs w:val="21"/>
        </w:rPr>
        <w:t>的文献期刊</w:t>
      </w:r>
      <w:r w:rsidRPr="00B93A80">
        <w:rPr>
          <w:rFonts w:ascii="微软雅黑" w:eastAsia="微软雅黑" w:hAnsi="微软雅黑" w:hint="eastAsia"/>
          <w:sz w:val="21"/>
          <w:szCs w:val="21"/>
        </w:rPr>
        <w:t>，</w:t>
      </w:r>
      <w:r w:rsidR="00CF264B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中国</w:t>
      </w:r>
      <w:r w:rsidR="00AA75D7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高质量</w:t>
      </w:r>
      <w:r w:rsidR="001D62FB" w:rsidRPr="00B93A80">
        <w:rPr>
          <w:rFonts w:ascii="微软雅黑" w:eastAsia="微软雅黑" w:hAnsi="微软雅黑"/>
          <w:color w:val="ED7D31" w:themeColor="accent2"/>
          <w:sz w:val="21"/>
          <w:szCs w:val="21"/>
        </w:rPr>
        <w:t>期刊</w:t>
      </w:r>
      <w:r w:rsidR="00546797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达</w:t>
      </w:r>
      <w:r w:rsidR="0088226C" w:rsidRPr="00B93A80">
        <w:rPr>
          <w:rFonts w:ascii="微软雅黑" w:eastAsia="微软雅黑" w:hAnsi="微软雅黑"/>
          <w:color w:val="ED7D31" w:themeColor="accent2"/>
          <w:sz w:val="21"/>
          <w:szCs w:val="21"/>
        </w:rPr>
        <w:t>952</w:t>
      </w:r>
      <w:r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种</w:t>
      </w:r>
      <w:r w:rsidR="001D62FB" w:rsidRPr="00B93A80">
        <w:rPr>
          <w:rFonts w:ascii="微软雅黑" w:eastAsia="微软雅黑" w:hAnsi="微软雅黑" w:hint="eastAsia"/>
          <w:sz w:val="21"/>
          <w:szCs w:val="21"/>
        </w:rPr>
        <w:t>；</w:t>
      </w:r>
    </w:p>
    <w:p w14:paraId="3953367B" w14:textId="1D1D8BF6" w:rsidR="00B93FAE" w:rsidRDefault="001D62FB" w:rsidP="00B93A80">
      <w:pPr>
        <w:pStyle w:val="ListParagraph"/>
        <w:numPr>
          <w:ilvl w:val="0"/>
          <w:numId w:val="1"/>
        </w:numPr>
        <w:snapToGrid w:val="0"/>
        <w:spacing w:after="0" w:line="300" w:lineRule="auto"/>
        <w:ind w:left="714" w:hanging="357"/>
        <w:jc w:val="both"/>
        <w:rPr>
          <w:rFonts w:ascii="微软雅黑" w:eastAsia="微软雅黑" w:hAnsi="微软雅黑"/>
          <w:sz w:val="21"/>
          <w:szCs w:val="21"/>
        </w:rPr>
      </w:pPr>
      <w:r w:rsidRPr="00B93A80">
        <w:rPr>
          <w:rFonts w:ascii="微软雅黑" w:eastAsia="微软雅黑" w:hAnsi="微软雅黑" w:hint="eastAsia"/>
          <w:sz w:val="21"/>
          <w:szCs w:val="21"/>
        </w:rPr>
        <w:t>包括</w:t>
      </w:r>
      <w:r w:rsidR="00AF66F2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1</w:t>
      </w:r>
      <w:r w:rsidR="009C6127" w:rsidRPr="00B93A80">
        <w:rPr>
          <w:rFonts w:ascii="微软雅黑" w:eastAsia="微软雅黑" w:hAnsi="微软雅黑"/>
          <w:color w:val="ED7D31" w:themeColor="accent2"/>
          <w:sz w:val="21"/>
          <w:szCs w:val="21"/>
        </w:rPr>
        <w:t>7</w:t>
      </w:r>
      <w:r w:rsidR="00AF66F2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00</w:t>
      </w:r>
      <w:r w:rsidR="004B29B1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万</w:t>
      </w:r>
      <w:r w:rsidR="00AB26BB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+</w:t>
      </w:r>
      <w:r w:rsidR="00AA75D7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完善的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学者</w:t>
      </w:r>
      <w:r w:rsidR="00B105B2" w:rsidRPr="00B93A80">
        <w:rPr>
          <w:rFonts w:ascii="微软雅黑" w:eastAsia="微软雅黑" w:hAnsi="微软雅黑" w:hint="eastAsia"/>
          <w:sz w:val="21"/>
          <w:szCs w:val="21"/>
        </w:rPr>
        <w:t>档案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，</w:t>
      </w:r>
      <w:r w:rsidR="00AA75D7" w:rsidRPr="00B93A80">
        <w:rPr>
          <w:rFonts w:ascii="微软雅黑" w:eastAsia="微软雅黑" w:hAnsi="微软雅黑" w:hint="eastAsia"/>
          <w:sz w:val="21"/>
          <w:szCs w:val="21"/>
        </w:rPr>
        <w:t>除每位学者的完整文献记录外，</w:t>
      </w:r>
      <w:r w:rsidR="00CF264B" w:rsidRPr="00B93A80">
        <w:rPr>
          <w:rFonts w:ascii="微软雅黑" w:eastAsia="微软雅黑" w:hAnsi="微软雅黑" w:hint="eastAsia"/>
          <w:sz w:val="21"/>
          <w:szCs w:val="21"/>
        </w:rPr>
        <w:t>包含每位学者精准的研究方向的topic信息；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支持一键</w:t>
      </w:r>
      <w:r w:rsidR="00B50D7A" w:rsidRPr="00B93A80">
        <w:rPr>
          <w:rFonts w:ascii="微软雅黑" w:eastAsia="微软雅黑" w:hAnsi="微软雅黑" w:hint="eastAsia"/>
          <w:sz w:val="21"/>
          <w:szCs w:val="21"/>
        </w:rPr>
        <w:t>排除自引，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生成作者的文献</w:t>
      </w:r>
      <w:r w:rsidR="00AF66F2" w:rsidRPr="00B93A80">
        <w:rPr>
          <w:rFonts w:ascii="微软雅黑" w:eastAsia="微软雅黑" w:hAnsi="微软雅黑" w:hint="eastAsia"/>
          <w:sz w:val="21"/>
          <w:szCs w:val="21"/>
        </w:rPr>
        <w:t>产出分析，引文报告</w:t>
      </w:r>
    </w:p>
    <w:p w14:paraId="118F0FEC" w14:textId="70D6E123" w:rsidR="00494621" w:rsidRPr="00B93A80" w:rsidRDefault="00494621" w:rsidP="00494621">
      <w:pPr>
        <w:pStyle w:val="ListParagraph"/>
        <w:snapToGrid w:val="0"/>
        <w:spacing w:after="0" w:line="300" w:lineRule="auto"/>
        <w:ind w:left="714"/>
        <w:jc w:val="center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7E87FD7D" wp14:editId="2AED9FAB">
            <wp:extent cx="3670300" cy="2776939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7004" cy="278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E852" w14:textId="68F41E4C" w:rsidR="0073513F" w:rsidRPr="00B93A80" w:rsidRDefault="00374E78" w:rsidP="00B93A80">
      <w:pPr>
        <w:pStyle w:val="ListParagraph"/>
        <w:numPr>
          <w:ilvl w:val="0"/>
          <w:numId w:val="1"/>
        </w:numPr>
        <w:snapToGrid w:val="0"/>
        <w:spacing w:after="0" w:line="300" w:lineRule="auto"/>
        <w:ind w:left="714" w:hanging="357"/>
        <w:jc w:val="both"/>
        <w:rPr>
          <w:rFonts w:ascii="微软雅黑" w:eastAsia="微软雅黑" w:hAnsi="微软雅黑"/>
          <w:sz w:val="21"/>
          <w:szCs w:val="21"/>
        </w:rPr>
      </w:pPr>
      <w:r w:rsidRPr="00B93A80">
        <w:rPr>
          <w:rFonts w:ascii="微软雅黑" w:eastAsia="微软雅黑" w:hAnsi="微软雅黑" w:hint="eastAsia"/>
          <w:sz w:val="21"/>
          <w:szCs w:val="21"/>
        </w:rPr>
        <w:lastRenderedPageBreak/>
        <w:t>丰富指标：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除</w:t>
      </w:r>
      <w:r w:rsidR="00C46035" w:rsidRPr="00B93A80">
        <w:rPr>
          <w:rFonts w:ascii="微软雅黑" w:eastAsia="微软雅黑" w:hAnsi="微软雅黑" w:hint="eastAsia"/>
          <w:sz w:val="21"/>
          <w:szCs w:val="21"/>
        </w:rPr>
        <w:t>了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传统文献指标，Scopus</w:t>
      </w:r>
      <w:r w:rsidR="00C46035" w:rsidRPr="00B93A80">
        <w:rPr>
          <w:rFonts w:ascii="微软雅黑" w:eastAsia="微软雅黑" w:hAnsi="微软雅黑" w:hint="eastAsia"/>
          <w:sz w:val="21"/>
          <w:szCs w:val="21"/>
        </w:rPr>
        <w:t>还</w:t>
      </w:r>
      <w:r w:rsidR="00AF66F2" w:rsidRPr="00B93A80">
        <w:rPr>
          <w:rFonts w:ascii="微软雅黑" w:eastAsia="微软雅黑" w:hAnsi="微软雅黑" w:hint="eastAsia"/>
          <w:sz w:val="21"/>
          <w:szCs w:val="21"/>
        </w:rPr>
        <w:t>为每篇文献单列</w:t>
      </w:r>
      <w:r w:rsidR="00D95E3C" w:rsidRPr="00B93A80">
        <w:rPr>
          <w:rFonts w:ascii="微软雅黑" w:eastAsia="微软雅黑" w:hAnsi="微软雅黑" w:hint="eastAsia"/>
          <w:sz w:val="21"/>
          <w:szCs w:val="21"/>
        </w:rPr>
        <w:t>出</w:t>
      </w:r>
      <w:r w:rsidR="00AF66F2" w:rsidRPr="00B93A80">
        <w:rPr>
          <w:rFonts w:ascii="微软雅黑" w:eastAsia="微软雅黑" w:hAnsi="微软雅黑" w:hint="eastAsia"/>
          <w:sz w:val="21"/>
          <w:szCs w:val="21"/>
        </w:rPr>
        <w:t>评价指标页面，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包括</w:t>
      </w:r>
      <w:proofErr w:type="spellStart"/>
      <w:r w:rsidR="00CF264B" w:rsidRPr="00B93A80">
        <w:rPr>
          <w:rFonts w:ascii="微软雅黑" w:eastAsia="微软雅黑" w:hAnsi="微软雅黑" w:hint="eastAsia"/>
          <w:sz w:val="21"/>
          <w:szCs w:val="21"/>
        </w:rPr>
        <w:t>PlumX</w:t>
      </w:r>
      <w:proofErr w:type="spellEnd"/>
      <w:r w:rsidR="003A0E7B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社会影响力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等</w:t>
      </w:r>
      <w:r w:rsidR="004B29B1"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多元化</w:t>
      </w:r>
      <w:r w:rsidR="004B29B1" w:rsidRPr="00B93A80">
        <w:rPr>
          <w:rFonts w:ascii="微软雅黑" w:eastAsia="微软雅黑" w:hAnsi="微软雅黑" w:hint="eastAsia"/>
          <w:sz w:val="21"/>
          <w:szCs w:val="21"/>
        </w:rPr>
        <w:t>指</w:t>
      </w:r>
      <w:r w:rsidR="00AF66F2" w:rsidRPr="00B93A80">
        <w:rPr>
          <w:rFonts w:ascii="微软雅黑" w:eastAsia="微软雅黑" w:hAnsi="微软雅黑" w:hint="eastAsia"/>
          <w:sz w:val="21"/>
          <w:szCs w:val="21"/>
        </w:rPr>
        <w:t>标。</w:t>
      </w:r>
    </w:p>
    <w:p w14:paraId="7013F230" w14:textId="7EAD2BF9" w:rsidR="00494621" w:rsidRPr="00004408" w:rsidRDefault="008F62DA" w:rsidP="00004408">
      <w:pPr>
        <w:pStyle w:val="ListParagraph"/>
        <w:numPr>
          <w:ilvl w:val="0"/>
          <w:numId w:val="1"/>
        </w:numPr>
        <w:snapToGrid w:val="0"/>
        <w:spacing w:after="0" w:line="300" w:lineRule="auto"/>
        <w:ind w:left="714" w:hanging="357"/>
        <w:jc w:val="both"/>
        <w:rPr>
          <w:rFonts w:ascii="微软雅黑" w:eastAsia="微软雅黑" w:hAnsi="微软雅黑"/>
          <w:sz w:val="21"/>
          <w:szCs w:val="21"/>
        </w:rPr>
      </w:pPr>
      <w:r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包含9</w:t>
      </w:r>
      <w:r w:rsidRPr="00B93A80">
        <w:rPr>
          <w:rFonts w:ascii="微软雅黑" w:eastAsia="微软雅黑" w:hAnsi="微软雅黑"/>
          <w:color w:val="ED7D31" w:themeColor="accent2"/>
          <w:sz w:val="21"/>
          <w:szCs w:val="21"/>
        </w:rPr>
        <w:t>4000</w:t>
      </w:r>
      <w:r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机构档案（大学，科研院所，企业等），是QS</w:t>
      </w:r>
      <w:r w:rsidRPr="00B93A80">
        <w:rPr>
          <w:rFonts w:ascii="微软雅黑" w:eastAsia="微软雅黑" w:hAnsi="微软雅黑" w:hint="eastAsia"/>
          <w:sz w:val="21"/>
          <w:szCs w:val="21"/>
        </w:rPr>
        <w:t>和</w:t>
      </w:r>
      <w:r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THE</w:t>
      </w:r>
      <w:r w:rsidRPr="00B93A80">
        <w:rPr>
          <w:rFonts w:ascii="微软雅黑" w:eastAsia="微软雅黑" w:hAnsi="微软雅黑" w:hint="eastAsia"/>
          <w:sz w:val="21"/>
          <w:szCs w:val="21"/>
        </w:rPr>
        <w:t>世界大学排名/学科排名科研表现的</w:t>
      </w:r>
      <w:r w:rsidRPr="00B93A80">
        <w:rPr>
          <w:rFonts w:ascii="微软雅黑" w:eastAsia="微软雅黑" w:hAnsi="微软雅黑" w:hint="eastAsia"/>
          <w:color w:val="ED7D31" w:themeColor="accent2"/>
          <w:sz w:val="21"/>
          <w:szCs w:val="21"/>
        </w:rPr>
        <w:t>唯一数据来源</w:t>
      </w:r>
    </w:p>
    <w:p w14:paraId="1F52982D" w14:textId="79132F8B" w:rsidR="003D7272" w:rsidRPr="00004408" w:rsidRDefault="003D7272" w:rsidP="00A93232">
      <w:pPr>
        <w:snapToGrid w:val="0"/>
        <w:spacing w:after="0" w:line="312" w:lineRule="auto"/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 w:rsidRPr="00004408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访问Scopu</w:t>
      </w:r>
      <w:r w:rsidR="00B56AC9" w:rsidRPr="00004408">
        <w:rPr>
          <w:rFonts w:ascii="微软雅黑" w:eastAsia="微软雅黑" w:hAnsi="微软雅黑"/>
          <w:b/>
          <w:bCs/>
          <w:sz w:val="24"/>
          <w:szCs w:val="24"/>
          <w:u w:val="single"/>
        </w:rPr>
        <w:t>s</w:t>
      </w:r>
    </w:p>
    <w:p w14:paraId="60FA7E71" w14:textId="4973713D" w:rsidR="0006607D" w:rsidRPr="0006607D" w:rsidRDefault="0006607D" w:rsidP="0006607D">
      <w:pPr>
        <w:snapToGrid w:val="0"/>
        <w:spacing w:after="0" w:line="300" w:lineRule="auto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>
        <w:rPr>
          <w:rFonts w:ascii="微软雅黑" w:eastAsia="微软雅黑" w:hAnsi="微软雅黑"/>
          <w:sz w:val="21"/>
          <w:szCs w:val="21"/>
        </w:rPr>
        <w:t xml:space="preserve">      </w:t>
      </w:r>
      <w:r w:rsidR="00613FF1" w:rsidRPr="0006607D">
        <w:rPr>
          <w:rFonts w:ascii="微软雅黑" w:eastAsia="微软雅黑" w:hAnsi="微软雅黑" w:hint="eastAsia"/>
          <w:sz w:val="21"/>
          <w:szCs w:val="21"/>
        </w:rPr>
        <w:t>输入</w:t>
      </w:r>
      <w:hyperlink r:id="rId11" w:history="1">
        <w:r w:rsidR="00B56AC9" w:rsidRPr="0006607D">
          <w:rPr>
            <w:rFonts w:ascii="微软雅黑" w:eastAsia="微软雅黑" w:hAnsi="微软雅黑"/>
            <w:b/>
            <w:bCs/>
            <w:sz w:val="21"/>
            <w:szCs w:val="21"/>
          </w:rPr>
          <w:t>www.scopus.com</w:t>
        </w:r>
      </w:hyperlink>
      <w:r w:rsidR="00B56AC9" w:rsidRPr="0006607D">
        <w:rPr>
          <w:rFonts w:ascii="微软雅黑" w:eastAsia="微软雅黑" w:hAnsi="微软雅黑" w:hint="eastAsia"/>
          <w:sz w:val="21"/>
          <w:szCs w:val="21"/>
        </w:rPr>
        <w:t>即可进入Scopus主页面，支持文献</w:t>
      </w:r>
      <w:r w:rsidR="00CD066F" w:rsidRPr="0006607D">
        <w:rPr>
          <w:rFonts w:ascii="微软雅黑" w:eastAsia="微软雅黑" w:hAnsi="微软雅黑" w:hint="eastAsia"/>
          <w:sz w:val="21"/>
          <w:szCs w:val="21"/>
        </w:rPr>
        <w:t>、</w:t>
      </w:r>
      <w:r w:rsidR="00B56AC9" w:rsidRPr="0006607D">
        <w:rPr>
          <w:rFonts w:ascii="微软雅黑" w:eastAsia="微软雅黑" w:hAnsi="微软雅黑" w:hint="eastAsia"/>
          <w:sz w:val="21"/>
          <w:szCs w:val="21"/>
        </w:rPr>
        <w:t>作者</w:t>
      </w:r>
      <w:r w:rsidR="00CD066F" w:rsidRPr="0006607D">
        <w:rPr>
          <w:rFonts w:ascii="微软雅黑" w:eastAsia="微软雅黑" w:hAnsi="微软雅黑" w:hint="eastAsia"/>
          <w:sz w:val="21"/>
          <w:szCs w:val="21"/>
        </w:rPr>
        <w:t>、</w:t>
      </w:r>
      <w:r w:rsidR="00B56AC9" w:rsidRPr="0006607D">
        <w:rPr>
          <w:rFonts w:ascii="微软雅黑" w:eastAsia="微软雅黑" w:hAnsi="微软雅黑" w:hint="eastAsia"/>
          <w:sz w:val="21"/>
          <w:szCs w:val="21"/>
        </w:rPr>
        <w:t>机构</w:t>
      </w:r>
      <w:r w:rsidR="004E5314" w:rsidRPr="0006607D">
        <w:rPr>
          <w:rFonts w:ascii="微软雅黑" w:eastAsia="微软雅黑" w:hAnsi="微软雅黑" w:hint="eastAsia"/>
          <w:sz w:val="21"/>
          <w:szCs w:val="21"/>
        </w:rPr>
        <w:t>检索和高级检索以及期刊（来源出版物）检索，详情可查看Scopus快速使用指南。</w:t>
      </w:r>
    </w:p>
    <w:p w14:paraId="2279ECA9" w14:textId="7B5A167C" w:rsidR="002F14B0" w:rsidRPr="0006607D" w:rsidRDefault="002F14B0" w:rsidP="0006607D">
      <w:pPr>
        <w:snapToGrid w:val="0"/>
        <w:spacing w:after="0" w:line="300" w:lineRule="auto"/>
        <w:jc w:val="both"/>
        <w:rPr>
          <w:rFonts w:ascii="微软雅黑" w:eastAsia="微软雅黑" w:hAnsi="微软雅黑"/>
          <w:sz w:val="21"/>
          <w:szCs w:val="21"/>
        </w:rPr>
      </w:pPr>
      <w:r w:rsidRPr="0006607D">
        <w:rPr>
          <w:rFonts w:ascii="微软雅黑" w:eastAsia="微软雅黑" w:hAnsi="微软雅黑" w:hint="eastAsia"/>
          <w:sz w:val="21"/>
          <w:szCs w:val="21"/>
        </w:rPr>
        <w:t>说明：在机构IP范围内，无需注册可以直接访问Scopus；但是如果需要保存检索，设置推送通知，则需要点击右上方</w:t>
      </w:r>
      <w:r w:rsidR="009D699F" w:rsidRPr="0006607D">
        <w:rPr>
          <w:rFonts w:ascii="微软雅黑" w:eastAsia="微软雅黑" w:hAnsi="微软雅黑" w:hint="eastAsia"/>
          <w:sz w:val="21"/>
          <w:szCs w:val="21"/>
        </w:rPr>
        <w:t>“创建账号”，输入邮箱（推荐机构后缀邮箱）并</w:t>
      </w:r>
      <w:r w:rsidR="007A7EE9" w:rsidRPr="0006607D">
        <w:rPr>
          <w:rFonts w:ascii="微软雅黑" w:eastAsia="微软雅黑" w:hAnsi="微软雅黑" w:hint="eastAsia"/>
          <w:sz w:val="21"/>
          <w:szCs w:val="21"/>
        </w:rPr>
        <w:t>设置密码即可完成创建。</w:t>
      </w:r>
    </w:p>
    <w:p w14:paraId="6A8AAD23" w14:textId="0E589F80" w:rsidR="009D699F" w:rsidRPr="002F14B0" w:rsidRDefault="009D699F" w:rsidP="00580F1A">
      <w:pPr>
        <w:adjustRightInd w:val="0"/>
        <w:snapToGrid w:val="0"/>
        <w:spacing w:after="0" w:line="312" w:lineRule="auto"/>
        <w:jc w:val="both"/>
        <w:rPr>
          <w:rFonts w:ascii="微软雅黑" w:eastAsia="微软雅黑" w:hAnsi="Times New Roman" w:cs="微软雅黑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71212" wp14:editId="20702CF0">
                <wp:simplePos x="0" y="0"/>
                <wp:positionH relativeFrom="column">
                  <wp:posOffset>4711700</wp:posOffset>
                </wp:positionH>
                <wp:positionV relativeFrom="paragraph">
                  <wp:posOffset>24765</wp:posOffset>
                </wp:positionV>
                <wp:extent cx="482600" cy="293370"/>
                <wp:effectExtent l="19050" t="19050" r="1270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933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9F42" id="Rectangle 6" o:spid="_x0000_s1026" style="position:absolute;margin-left:371pt;margin-top:1.95pt;width:38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" filled="f" strokecolor="#ed7d31 [320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287F80F" wp14:editId="318FBC82">
            <wp:extent cx="5486400" cy="179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384B" w14:textId="77777777" w:rsidR="002F14B0" w:rsidRDefault="002F14B0" w:rsidP="00580F1A">
      <w:pPr>
        <w:adjustRightInd w:val="0"/>
        <w:snapToGrid w:val="0"/>
        <w:spacing w:after="0" w:line="312" w:lineRule="auto"/>
        <w:jc w:val="both"/>
        <w:rPr>
          <w:rFonts w:ascii="微软雅黑" w:eastAsia="微软雅黑" w:hAnsi="Times New Roman" w:cs="微软雅黑"/>
          <w:b/>
          <w:bCs/>
          <w:u w:val="single"/>
        </w:rPr>
      </w:pPr>
    </w:p>
    <w:p w14:paraId="2F9BA3F8" w14:textId="3A78D47B" w:rsidR="00580F1A" w:rsidRPr="00B105B2" w:rsidRDefault="00482489" w:rsidP="00580F1A">
      <w:pPr>
        <w:adjustRightInd w:val="0"/>
        <w:snapToGrid w:val="0"/>
        <w:spacing w:after="0" w:line="312" w:lineRule="auto"/>
        <w:jc w:val="both"/>
        <w:rPr>
          <w:rFonts w:ascii="微软雅黑" w:eastAsia="微软雅黑" w:hAnsi="Times New Roman" w:cs="微软雅黑"/>
          <w:b/>
          <w:bCs/>
          <w:u w:val="single"/>
        </w:rPr>
      </w:pPr>
      <w:r w:rsidRPr="00004408">
        <w:rPr>
          <w:rFonts w:ascii="微软雅黑" w:eastAsia="微软雅黑" w:hAnsi="Times New Roman" w:cs="微软雅黑" w:hint="eastAsia"/>
          <w:b/>
          <w:bCs/>
          <w:sz w:val="24"/>
          <w:szCs w:val="24"/>
          <w:u w:val="single"/>
        </w:rPr>
        <w:t>技术支持和服务</w:t>
      </w:r>
    </w:p>
    <w:p w14:paraId="20790617" w14:textId="507D3CD4" w:rsidR="00E61A5C" w:rsidRPr="00B105B2" w:rsidRDefault="00482489" w:rsidP="00580F1A">
      <w:pPr>
        <w:adjustRightInd w:val="0"/>
        <w:snapToGrid w:val="0"/>
        <w:spacing w:after="0" w:line="312" w:lineRule="auto"/>
        <w:jc w:val="both"/>
        <w:rPr>
          <w:rFonts w:ascii="微软雅黑" w:eastAsia="微软雅黑" w:hAnsi="Times New Roman" w:cs="微软雅黑"/>
          <w:color w:val="ED7D31" w:themeColor="accent2"/>
        </w:rPr>
      </w:pPr>
      <w:r w:rsidRPr="00B105B2">
        <w:rPr>
          <w:rFonts w:ascii="微软雅黑" w:eastAsia="微软雅黑" w:hAnsi="Times New Roman" w:cs="微软雅黑" w:hint="eastAsia"/>
          <w:color w:val="000000" w:themeColor="text1"/>
        </w:rPr>
        <w:t>用户可通过以下多种方式便捷联系到爱思唯尔中国支持中心</w:t>
      </w:r>
      <w:r w:rsidR="00374E78" w:rsidRPr="00B105B2">
        <w:rPr>
          <w:rFonts w:ascii="微软雅黑" w:eastAsia="微软雅黑" w:hAnsi="Times New Roman" w:cs="微软雅黑" w:hint="eastAsia"/>
          <w:color w:val="000000" w:themeColor="text1"/>
        </w:rPr>
        <w:t>-</w:t>
      </w:r>
      <w:r w:rsidRPr="00B105B2">
        <w:rPr>
          <w:rFonts w:ascii="微软雅黑" w:eastAsia="微软雅黑" w:hAnsi="Times New Roman" w:cs="微软雅黑"/>
          <w:color w:val="000000" w:themeColor="text1"/>
        </w:rPr>
        <w:t>Scopus</w:t>
      </w:r>
      <w:r w:rsidRPr="00B105B2">
        <w:rPr>
          <w:rFonts w:ascii="微软雅黑" w:eastAsia="微软雅黑" w:hAnsi="Times New Roman" w:cs="微软雅黑" w:hint="eastAsia"/>
          <w:color w:val="000000" w:themeColor="text1"/>
        </w:rPr>
        <w:t>技术支持团</w:t>
      </w:r>
      <w:r w:rsidR="00374E78" w:rsidRPr="00B105B2">
        <w:rPr>
          <w:rFonts w:ascii="微软雅黑" w:eastAsia="微软雅黑" w:hAnsi="Times New Roman" w:cs="微软雅黑" w:hint="eastAsia"/>
          <w:color w:val="000000" w:themeColor="text1"/>
        </w:rPr>
        <w:t>队</w:t>
      </w:r>
    </w:p>
    <w:p w14:paraId="3BB731B3" w14:textId="1B1A6D68" w:rsidR="00E61A5C" w:rsidRPr="00B105B2" w:rsidRDefault="00482489" w:rsidP="00580F1A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ED7D31" w:themeColor="accent2"/>
          <w:sz w:val="20"/>
          <w:szCs w:val="20"/>
        </w:rPr>
      </w:pP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 xml:space="preserve">热线电话：4008 426 973周一至周五 </w:t>
      </w: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(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09:00-18:00）</w:t>
      </w:r>
    </w:p>
    <w:p w14:paraId="442B7E9A" w14:textId="5FE3E69A" w:rsidR="00580F1A" w:rsidRPr="00B105B2" w:rsidRDefault="00004408" w:rsidP="00580F1A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ED7D31" w:themeColor="accen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C5724A0" wp14:editId="4512882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99795" cy="892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489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邮箱：</w:t>
      </w:r>
      <w:hyperlink r:id="rId14" w:tgtFrame="_blank" w:tooltip="mailto:support.china@elsevier.com" w:history="1">
        <w:r w:rsidR="00482489" w:rsidRPr="00B105B2">
          <w:rPr>
            <w:rFonts w:ascii="微软雅黑" w:eastAsia="微软雅黑" w:hAnsi="微软雅黑" w:cs="微软雅黑"/>
            <w:color w:val="000000" w:themeColor="text1"/>
            <w:sz w:val="20"/>
            <w:szCs w:val="20"/>
          </w:rPr>
          <w:t>support.china@elsevier.com</w:t>
        </w:r>
      </w:hyperlink>
    </w:p>
    <w:p w14:paraId="7AC994E6" w14:textId="467C833C" w:rsidR="00EF59E2" w:rsidRPr="00B105B2" w:rsidRDefault="00482489" w:rsidP="00EF59E2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ED7D31" w:themeColor="accent2"/>
          <w:sz w:val="20"/>
          <w:szCs w:val="20"/>
        </w:rPr>
      </w:pP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通过scopu</w:t>
      </w: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s.com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的帮助-进入在线聊天窗口</w:t>
      </w:r>
      <w:r w:rsidR="009F5100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/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在线表单提交</w:t>
      </w:r>
    </w:p>
    <w:p w14:paraId="6B7A1AAF" w14:textId="11FCC693" w:rsidR="00A9250A" w:rsidRPr="00B105B2" w:rsidRDefault="0099677E" w:rsidP="0099677E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ED7D31" w:themeColor="accent2"/>
          <w:sz w:val="20"/>
          <w:szCs w:val="20"/>
        </w:rPr>
      </w:pP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访问微信公众号</w:t>
      </w:r>
      <w:r w:rsidR="00FE7F61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（右侧）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 xml:space="preserve">：爱思唯尔科研医学服务 </w:t>
      </w:r>
      <w:r w:rsidR="003C7885"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–</w:t>
      </w:r>
      <w:r w:rsidR="00FC5BBB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爱科研/</w:t>
      </w:r>
      <w:r w:rsidR="003C7885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科研必读</w:t>
      </w:r>
      <w:r w:rsidR="00FC5BBB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，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获取</w:t>
      </w:r>
      <w:r w:rsidR="00336E3B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科研技巧、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各个主题短视频等</w:t>
      </w:r>
      <w:r w:rsidR="00A049EB"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文章、讲座、资源、活动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信息。</w:t>
      </w:r>
    </w:p>
    <w:p w14:paraId="40E99191" w14:textId="77777777" w:rsidR="003467EE" w:rsidRPr="00B105B2" w:rsidRDefault="003467EE" w:rsidP="00B105B2">
      <w:p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ED7D31" w:themeColor="accent2"/>
          <w:sz w:val="20"/>
          <w:szCs w:val="20"/>
        </w:rPr>
      </w:pPr>
    </w:p>
    <w:p w14:paraId="5B287262" w14:textId="43D884FA" w:rsidR="00AA75D7" w:rsidRPr="00B105B2" w:rsidRDefault="00AA75D7" w:rsidP="00B105B2">
      <w:p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更多参考内容，帮您进一步了解</w:t>
      </w: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S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copus：</w:t>
      </w:r>
    </w:p>
    <w:p w14:paraId="740DC7A9" w14:textId="778FB95D" w:rsidR="005152F7" w:rsidRPr="00B105B2" w:rsidRDefault="00AA75D7" w:rsidP="00B105B2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S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copus</w:t>
      </w: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快速使用指南.pdf</w:t>
      </w:r>
    </w:p>
    <w:p w14:paraId="559D913E" w14:textId="77777777" w:rsidR="00374E78" w:rsidRPr="00B105B2" w:rsidRDefault="00374E78" w:rsidP="00B105B2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>Sc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opus</w:t>
      </w:r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 xml:space="preserve"> </w:t>
      </w:r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使用短视频：</w:t>
      </w:r>
      <w:hyperlink r:id="rId15" w:history="1">
        <w:r w:rsidRPr="00B105B2">
          <w:rPr>
            <w:rFonts w:ascii="微软雅黑" w:eastAsia="微软雅黑" w:hAnsi="微软雅黑" w:cs="微软雅黑"/>
            <w:color w:val="000000" w:themeColor="text1"/>
          </w:rPr>
          <w:t>https://www.bilibili.com/</w:t>
        </w:r>
      </w:hyperlink>
      <w:r w:rsidRPr="00B105B2">
        <w:rPr>
          <w:rFonts w:ascii="微软雅黑" w:eastAsia="微软雅黑" w:hAnsi="微软雅黑" w:cs="微软雅黑"/>
          <w:color w:val="000000" w:themeColor="text1"/>
          <w:sz w:val="20"/>
          <w:szCs w:val="20"/>
        </w:rPr>
        <w:t xml:space="preserve"> </w:t>
      </w:r>
      <w:proofErr w:type="gramStart"/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搜索“</w:t>
      </w:r>
      <w:proofErr w:type="gramEnd"/>
      <w:r w:rsidRPr="00B105B2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爱思唯尔Scopus”</w:t>
      </w:r>
    </w:p>
    <w:p w14:paraId="0D02F238" w14:textId="72FDEA5A" w:rsidR="00580F1A" w:rsidRPr="00B105B2" w:rsidRDefault="00580F1A" w:rsidP="00004408">
      <w:pPr>
        <w:spacing w:line="360" w:lineRule="auto"/>
        <w:rPr>
          <w:rFonts w:ascii="微软雅黑" w:eastAsia="微软雅黑" w:hAnsi="微软雅黑" w:hint="eastAsia"/>
          <w:color w:val="ED7D31" w:themeColor="accent2"/>
          <w:sz w:val="28"/>
          <w:szCs w:val="28"/>
        </w:rPr>
      </w:pPr>
    </w:p>
    <w:sectPr w:rsidR="00580F1A" w:rsidRPr="00B105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97D4" w14:textId="77777777" w:rsidR="00775A45" w:rsidRDefault="00775A45" w:rsidP="00AF4F76">
      <w:pPr>
        <w:spacing w:after="0" w:line="240" w:lineRule="auto"/>
      </w:pPr>
      <w:r>
        <w:separator/>
      </w:r>
    </w:p>
  </w:endnote>
  <w:endnote w:type="continuationSeparator" w:id="0">
    <w:p w14:paraId="22D4ED44" w14:textId="77777777" w:rsidR="00775A45" w:rsidRDefault="00775A45" w:rsidP="00AF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854D" w14:textId="77777777" w:rsidR="00B93A80" w:rsidRDefault="00B9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D81C" w14:textId="1A81F832" w:rsidR="00AF4F76" w:rsidRPr="003D7272" w:rsidRDefault="003D7272">
    <w:pPr>
      <w:pStyle w:val="Footer"/>
      <w:jc w:val="center"/>
      <w:rPr>
        <w:caps/>
        <w:noProof/>
        <w:color w:val="FF6600"/>
        <w:sz w:val="28"/>
        <w:szCs w:val="28"/>
      </w:rPr>
    </w:pPr>
    <w:r w:rsidRPr="003D7272">
      <w:rPr>
        <w:rFonts w:hint="eastAsia"/>
        <w:noProof/>
        <w:color w:val="FF6600"/>
        <w:sz w:val="28"/>
        <w:szCs w:val="28"/>
      </w:rPr>
      <w:t>www.scopus.com</w:t>
    </w:r>
  </w:p>
  <w:p w14:paraId="15D4880F" w14:textId="77777777" w:rsidR="00AF4F76" w:rsidRDefault="00AF4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3AE2" w14:textId="77777777" w:rsidR="00B93A80" w:rsidRDefault="00B9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1AF4" w14:textId="77777777" w:rsidR="00775A45" w:rsidRDefault="00775A45" w:rsidP="00AF4F76">
      <w:pPr>
        <w:spacing w:after="0" w:line="240" w:lineRule="auto"/>
      </w:pPr>
      <w:r>
        <w:separator/>
      </w:r>
    </w:p>
  </w:footnote>
  <w:footnote w:type="continuationSeparator" w:id="0">
    <w:p w14:paraId="5542DFBD" w14:textId="77777777" w:rsidR="00775A45" w:rsidRDefault="00775A45" w:rsidP="00AF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59E4" w14:textId="77777777" w:rsidR="00B93A80" w:rsidRDefault="00B9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A48A" w14:textId="77777777" w:rsidR="00B93A80" w:rsidRDefault="00B93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6FE8" w14:textId="77777777" w:rsidR="00B93A80" w:rsidRDefault="00B93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F6E"/>
    <w:multiLevelType w:val="hybridMultilevel"/>
    <w:tmpl w:val="009A827C"/>
    <w:lvl w:ilvl="0" w:tplc="71F09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CBE"/>
    <w:multiLevelType w:val="multilevel"/>
    <w:tmpl w:val="805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70947"/>
    <w:multiLevelType w:val="hybridMultilevel"/>
    <w:tmpl w:val="D494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5758"/>
    <w:multiLevelType w:val="hybridMultilevel"/>
    <w:tmpl w:val="28D6FCC4"/>
    <w:lvl w:ilvl="0" w:tplc="71F096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D641049"/>
    <w:multiLevelType w:val="hybridMultilevel"/>
    <w:tmpl w:val="E3DE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5DD4"/>
    <w:multiLevelType w:val="hybridMultilevel"/>
    <w:tmpl w:val="C400EE6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850386"/>
    <w:multiLevelType w:val="hybridMultilevel"/>
    <w:tmpl w:val="50DED762"/>
    <w:lvl w:ilvl="0" w:tplc="821C09F4">
      <w:start w:val="1"/>
      <w:numFmt w:val="decimal"/>
      <w:lvlText w:val="%1，"/>
      <w:lvlJc w:val="left"/>
      <w:pPr>
        <w:ind w:left="80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772A47EE"/>
    <w:multiLevelType w:val="hybridMultilevel"/>
    <w:tmpl w:val="8BA6CDFE"/>
    <w:lvl w:ilvl="0" w:tplc="5BDA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942AA9"/>
    <w:multiLevelType w:val="hybridMultilevel"/>
    <w:tmpl w:val="A88A1EE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DF"/>
    <w:rsid w:val="00004408"/>
    <w:rsid w:val="000062DB"/>
    <w:rsid w:val="00017AD7"/>
    <w:rsid w:val="00025466"/>
    <w:rsid w:val="000302BB"/>
    <w:rsid w:val="0003487A"/>
    <w:rsid w:val="00042218"/>
    <w:rsid w:val="00051E51"/>
    <w:rsid w:val="00062FA7"/>
    <w:rsid w:val="0006607D"/>
    <w:rsid w:val="000823E1"/>
    <w:rsid w:val="000851B8"/>
    <w:rsid w:val="000A704C"/>
    <w:rsid w:val="000B1130"/>
    <w:rsid w:val="000C69EE"/>
    <w:rsid w:val="00121005"/>
    <w:rsid w:val="00123366"/>
    <w:rsid w:val="00132B83"/>
    <w:rsid w:val="0013444B"/>
    <w:rsid w:val="00161B5F"/>
    <w:rsid w:val="00163C56"/>
    <w:rsid w:val="00173A44"/>
    <w:rsid w:val="0017627B"/>
    <w:rsid w:val="001778EA"/>
    <w:rsid w:val="001A0A54"/>
    <w:rsid w:val="001B56E6"/>
    <w:rsid w:val="001C3FD4"/>
    <w:rsid w:val="001D33E9"/>
    <w:rsid w:val="001D5610"/>
    <w:rsid w:val="001D62FB"/>
    <w:rsid w:val="001E2F25"/>
    <w:rsid w:val="002436C3"/>
    <w:rsid w:val="002679C5"/>
    <w:rsid w:val="002736A9"/>
    <w:rsid w:val="0027389B"/>
    <w:rsid w:val="00291445"/>
    <w:rsid w:val="002A12D0"/>
    <w:rsid w:val="002A2900"/>
    <w:rsid w:val="002C2A05"/>
    <w:rsid w:val="002C57D3"/>
    <w:rsid w:val="002D7431"/>
    <w:rsid w:val="002E7C31"/>
    <w:rsid w:val="002F14B0"/>
    <w:rsid w:val="002F2AE8"/>
    <w:rsid w:val="002F47EB"/>
    <w:rsid w:val="00312578"/>
    <w:rsid w:val="003201CE"/>
    <w:rsid w:val="00330085"/>
    <w:rsid w:val="00336E3B"/>
    <w:rsid w:val="003467EE"/>
    <w:rsid w:val="00363AC5"/>
    <w:rsid w:val="00374E78"/>
    <w:rsid w:val="00393AAF"/>
    <w:rsid w:val="003A0E7B"/>
    <w:rsid w:val="003C50F8"/>
    <w:rsid w:val="003C7885"/>
    <w:rsid w:val="003D7272"/>
    <w:rsid w:val="003F03AC"/>
    <w:rsid w:val="003F2133"/>
    <w:rsid w:val="004147C7"/>
    <w:rsid w:val="00475358"/>
    <w:rsid w:val="00482489"/>
    <w:rsid w:val="00494621"/>
    <w:rsid w:val="00495689"/>
    <w:rsid w:val="004B29B1"/>
    <w:rsid w:val="004E0074"/>
    <w:rsid w:val="004E5314"/>
    <w:rsid w:val="004F5284"/>
    <w:rsid w:val="00505EC8"/>
    <w:rsid w:val="0050618E"/>
    <w:rsid w:val="005152F7"/>
    <w:rsid w:val="00546797"/>
    <w:rsid w:val="00580F1A"/>
    <w:rsid w:val="005B7DEC"/>
    <w:rsid w:val="005D2967"/>
    <w:rsid w:val="005E6BFC"/>
    <w:rsid w:val="005F4ADC"/>
    <w:rsid w:val="00613FF1"/>
    <w:rsid w:val="0065426E"/>
    <w:rsid w:val="00661864"/>
    <w:rsid w:val="006711DA"/>
    <w:rsid w:val="0067457A"/>
    <w:rsid w:val="006767A2"/>
    <w:rsid w:val="006B169E"/>
    <w:rsid w:val="006B63DF"/>
    <w:rsid w:val="006D4481"/>
    <w:rsid w:val="006F29FA"/>
    <w:rsid w:val="007060D3"/>
    <w:rsid w:val="007264F7"/>
    <w:rsid w:val="0073513F"/>
    <w:rsid w:val="0074231A"/>
    <w:rsid w:val="00775A45"/>
    <w:rsid w:val="00776F56"/>
    <w:rsid w:val="00796CA0"/>
    <w:rsid w:val="007A5B59"/>
    <w:rsid w:val="007A7EE9"/>
    <w:rsid w:val="007B10B2"/>
    <w:rsid w:val="007B357B"/>
    <w:rsid w:val="007D0617"/>
    <w:rsid w:val="007D7160"/>
    <w:rsid w:val="007E0BD2"/>
    <w:rsid w:val="007E165E"/>
    <w:rsid w:val="007E259E"/>
    <w:rsid w:val="007F18BE"/>
    <w:rsid w:val="00800204"/>
    <w:rsid w:val="008100C9"/>
    <w:rsid w:val="00871567"/>
    <w:rsid w:val="0088226C"/>
    <w:rsid w:val="008A38D4"/>
    <w:rsid w:val="008A5ED1"/>
    <w:rsid w:val="008B7D8A"/>
    <w:rsid w:val="008C2FD7"/>
    <w:rsid w:val="008E40F9"/>
    <w:rsid w:val="008F2F16"/>
    <w:rsid w:val="008F3793"/>
    <w:rsid w:val="008F562A"/>
    <w:rsid w:val="008F62DA"/>
    <w:rsid w:val="009104B4"/>
    <w:rsid w:val="009132AB"/>
    <w:rsid w:val="00962FF4"/>
    <w:rsid w:val="0098075E"/>
    <w:rsid w:val="0099677E"/>
    <w:rsid w:val="009B322C"/>
    <w:rsid w:val="009B7AFC"/>
    <w:rsid w:val="009C6127"/>
    <w:rsid w:val="009C6DB3"/>
    <w:rsid w:val="009D699F"/>
    <w:rsid w:val="009E1094"/>
    <w:rsid w:val="009F5100"/>
    <w:rsid w:val="00A00AE5"/>
    <w:rsid w:val="00A049EB"/>
    <w:rsid w:val="00A122B0"/>
    <w:rsid w:val="00A139E2"/>
    <w:rsid w:val="00A21E24"/>
    <w:rsid w:val="00A448DC"/>
    <w:rsid w:val="00A53874"/>
    <w:rsid w:val="00A6370C"/>
    <w:rsid w:val="00A9250A"/>
    <w:rsid w:val="00A93232"/>
    <w:rsid w:val="00AA75D7"/>
    <w:rsid w:val="00AA77CD"/>
    <w:rsid w:val="00AB26BB"/>
    <w:rsid w:val="00AE0AFE"/>
    <w:rsid w:val="00AF2CB1"/>
    <w:rsid w:val="00AF4F76"/>
    <w:rsid w:val="00AF66F2"/>
    <w:rsid w:val="00B105B2"/>
    <w:rsid w:val="00B12634"/>
    <w:rsid w:val="00B32C64"/>
    <w:rsid w:val="00B423A7"/>
    <w:rsid w:val="00B4737A"/>
    <w:rsid w:val="00B476B0"/>
    <w:rsid w:val="00B4779B"/>
    <w:rsid w:val="00B50D7A"/>
    <w:rsid w:val="00B56AC9"/>
    <w:rsid w:val="00B616D9"/>
    <w:rsid w:val="00B80E4A"/>
    <w:rsid w:val="00B93A80"/>
    <w:rsid w:val="00B93FAE"/>
    <w:rsid w:val="00BC7DAF"/>
    <w:rsid w:val="00BD05A6"/>
    <w:rsid w:val="00BF42B4"/>
    <w:rsid w:val="00C008E6"/>
    <w:rsid w:val="00C27BCD"/>
    <w:rsid w:val="00C33AB8"/>
    <w:rsid w:val="00C40141"/>
    <w:rsid w:val="00C46035"/>
    <w:rsid w:val="00CC2155"/>
    <w:rsid w:val="00CC40ED"/>
    <w:rsid w:val="00CD066F"/>
    <w:rsid w:val="00CF18E8"/>
    <w:rsid w:val="00CF264B"/>
    <w:rsid w:val="00D11CBD"/>
    <w:rsid w:val="00D14FC0"/>
    <w:rsid w:val="00D168E3"/>
    <w:rsid w:val="00D21596"/>
    <w:rsid w:val="00D26761"/>
    <w:rsid w:val="00D4097C"/>
    <w:rsid w:val="00D5536E"/>
    <w:rsid w:val="00D62F05"/>
    <w:rsid w:val="00D77414"/>
    <w:rsid w:val="00D95E3C"/>
    <w:rsid w:val="00E23DB7"/>
    <w:rsid w:val="00E61A5C"/>
    <w:rsid w:val="00E7429D"/>
    <w:rsid w:val="00EB38DD"/>
    <w:rsid w:val="00EC5271"/>
    <w:rsid w:val="00ED3161"/>
    <w:rsid w:val="00EF59E2"/>
    <w:rsid w:val="00F031E8"/>
    <w:rsid w:val="00F20DD8"/>
    <w:rsid w:val="00F2739A"/>
    <w:rsid w:val="00F35170"/>
    <w:rsid w:val="00F43AEE"/>
    <w:rsid w:val="00F4733B"/>
    <w:rsid w:val="00F71A44"/>
    <w:rsid w:val="00FC5BBB"/>
    <w:rsid w:val="00FE3FE7"/>
    <w:rsid w:val="00FE7F61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353F86"/>
  <w15:chartTrackingRefBased/>
  <w15:docId w15:val="{9A1C4034-05DE-4F60-9382-F92841F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93F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A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aragraph"/>
    <w:basedOn w:val="Normal"/>
    <w:uiPriority w:val="34"/>
    <w:qFormat/>
    <w:rsid w:val="00AF6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76"/>
  </w:style>
  <w:style w:type="paragraph" w:styleId="Footer">
    <w:name w:val="footer"/>
    <w:basedOn w:val="Normal"/>
    <w:link w:val="FooterChar"/>
    <w:uiPriority w:val="99"/>
    <w:unhideWhenUsed/>
    <w:rsid w:val="00AF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76"/>
  </w:style>
  <w:style w:type="character" w:styleId="Hyperlink">
    <w:name w:val="Hyperlink"/>
    <w:basedOn w:val="DefaultParagraphFont"/>
    <w:uiPriority w:val="99"/>
    <w:unhideWhenUsed/>
    <w:rsid w:val="00B56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C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A2900"/>
  </w:style>
  <w:style w:type="character" w:customStyle="1" w:styleId="normaltextrun">
    <w:name w:val="normaltextrun"/>
    <w:basedOn w:val="DefaultParagraphFont"/>
    <w:rsid w:val="002A2900"/>
  </w:style>
  <w:style w:type="character" w:customStyle="1" w:styleId="eop">
    <w:name w:val="eop"/>
    <w:basedOn w:val="DefaultParagraphFont"/>
    <w:rsid w:val="002A2900"/>
  </w:style>
  <w:style w:type="character" w:styleId="CommentReference">
    <w:name w:val="annotation reference"/>
    <w:basedOn w:val="DefaultParagraphFont"/>
    <w:uiPriority w:val="99"/>
    <w:semiHidden/>
    <w:unhideWhenUsed/>
    <w:rsid w:val="00AA75D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pu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libili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mailto:support.china@elsevie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Tingting (ELS-BEI)</dc:creator>
  <cp:keywords/>
  <dc:description/>
  <cp:lastModifiedBy>Yu, Tingting (ELS-BEI)</cp:lastModifiedBy>
  <cp:revision>12</cp:revision>
  <cp:lastPrinted>2018-04-10T09:35:00Z</cp:lastPrinted>
  <dcterms:created xsi:type="dcterms:W3CDTF">2022-02-10T05:17:00Z</dcterms:created>
  <dcterms:modified xsi:type="dcterms:W3CDTF">2022-03-25T06:54:00Z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2022-01-29T15:07:05Z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4346ae57-76f7-434b-96e2-78061bd5de69</vt:lpwstr>
  </property>
  <property fmtid="{D5CDD505-2E9C-101B-9397-08002B2CF9AE}" pid="8" name="MSIP_Label_549ac42a-3eb4-4074-b885-aea26bd6241e_ContentBits">
    <vt:lpwstr>0</vt:lpwstr>
  </property>
</Properties>
</file>